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0E" w:rsidRPr="00FD2F0E" w:rsidRDefault="0010203B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F0E">
        <w:rPr>
          <w:rFonts w:ascii="Times New Roman" w:eastAsia="Times New Roman" w:hAnsi="Times New Roman" w:cs="Times New Roman"/>
          <w:b/>
          <w:sz w:val="24"/>
          <w:szCs w:val="24"/>
        </w:rPr>
        <w:t>2 день 2</w:t>
      </w:r>
      <w:r w:rsidR="00360D84" w:rsidRPr="00FD2F0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FD2F0E" w:rsidRPr="00FD2F0E" w:rsidRDefault="00FD2F0E" w:rsidP="00FD2F0E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2F0E">
        <w:rPr>
          <w:rFonts w:ascii="Times New Roman" w:eastAsia="Times New Roman" w:hAnsi="Times New Roman" w:cs="Times New Roman"/>
          <w:sz w:val="24"/>
          <w:szCs w:val="24"/>
        </w:rPr>
        <w:t xml:space="preserve">00:49:52-01:06:10 (17 мин) </w:t>
      </w:r>
    </w:p>
    <w:p w:rsidR="0010203B" w:rsidRDefault="00360D84" w:rsidP="00FD2F0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Практика 10 </w:t>
      </w:r>
      <w:r w:rsidR="0010203B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10203B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10203B" w:rsidRPr="00036BF3">
        <w:rPr>
          <w:rFonts w:ascii="Times New Roman" w:hAnsi="Times New Roman" w:cs="Times New Roman"/>
          <w:b/>
          <w:sz w:val="25"/>
          <w:szCs w:val="25"/>
        </w:rPr>
        <w:t>Стяжание фрагментов Созидания Служащего ИВО разработанностью 160 Совершенных инструментов. Стяжание роста Профессиональных Огней в шестой ИВДИВО-космической расе отстроенностью синтезирования Бытия для будущих профессионалов Синтеза Огня новой эпохи.</w:t>
      </w:r>
      <w:r w:rsidR="0010203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2F0E" w:rsidRPr="00FD2F0E" w:rsidRDefault="00FD2F0E" w:rsidP="00FD2F0E">
      <w:pPr>
        <w:spacing w:before="240" w:after="0" w:line="240" w:lineRule="auto"/>
        <w:ind w:firstLine="567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</w:p>
    <w:p w:rsidR="00232BC2" w:rsidRDefault="00F93832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93832">
        <w:rPr>
          <w:rFonts w:ascii="Times New Roman" w:eastAsia="Times New Roman" w:hAnsi="Times New Roman" w:cs="Times New Roman"/>
          <w:color w:val="2C2D2E"/>
          <w:sz w:val="24"/>
          <w:szCs w:val="24"/>
        </w:rPr>
        <w:t>Мы возжигаемся напрактикованностью</w:t>
      </w:r>
      <w:r w:rsidR="00232BC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Синтеза, переводя из внешнего применения Синтез во внутренний Синтез каждого из нас. То есть, важно сейчас возжечь всю напрактикованность практики, результативность, синтез. Если сложно, компактифицируйте сложность, си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нтезируемся с Кут Хуми, возжигаем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Синтеза Аватара Синтеза Кут Хуми и внутренне, физически имеется в</w:t>
      </w:r>
      <w:r w:rsidR="00232BC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FD2F0E">
        <w:rPr>
          <w:rFonts w:ascii="Times New Roman" w:eastAsia="Times New Roman" w:hAnsi="Times New Roman" w:cs="Times New Roman"/>
          <w:color w:val="2C2D2E"/>
          <w:sz w:val="24"/>
          <w:szCs w:val="24"/>
        </w:rPr>
        <w:t>виду, преображаемся, что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бы выйти к Кут Хуми уже в обновлённом состоянии. Это вдруг, если вам как-то невмоготу.</w:t>
      </w:r>
    </w:p>
    <w:p w:rsidR="00232BC2" w:rsidRDefault="00232BC2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Возжигаемся ещё раз всем видом практикования, возжигаем вершинное явление практики Синтез в каждом из нас, практику Синтеза. Синтезируемся с Изначально Вышестоящим Аватаром Синтеза Кут Хуми. Развёртываемся в Зале Изначально Вышестоящего Дома Изначально Вышестоящего Отца 65 472 архетипа ИВДИВО. Становимся пред Изначально Вышестоящим Аватаром Синтеза Кут Хуми и рядом с Кут Хуми стоит не Фаинь, а ещё один Изначально Вышестоящий Аватар Синтеза. Вот пока мы будем встраиваться, стяжать Синтез, попробуйте ра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сположиться и в Синтезе выявить, ну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или узнать Изначально Вышестоящего Аватара Синтеза.</w:t>
      </w:r>
    </w:p>
    <w:p w:rsidR="00860F9F" w:rsidRDefault="00232BC2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мы возжигаемся Оком Истины, Синтезом Практики Изначально Вышестоящего 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Аватара Синтеза Кут Хуми, стяжаем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у Изначально Вышестоящего Аватара Синтеза Кут Хуми Синтез Синтеза Изначально Вышестоящего Отца и про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сим возжечь в каждом участнике П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рофессионального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 в растущем Владыке профессии Служащего Синтеза весь лекционный программный материал Синтеза и всю практическую часть</w:t>
      </w:r>
      <w:r w:rsidR="00860F9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Изначально Вышестоящего Отца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860F9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данной практикой научить синтезировать и выравнивать, специализировать действие стандарта любого профессионального синтеза ростом Служащего Изначально Вышестоящего Отца внутренней и внешней динамикой синтеза стяжания фрагментом Созидания Служащего Изначально Вышестояще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го Отца и разработанностью 160-ти</w:t>
      </w:r>
      <w:r w:rsidR="00860F9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совершенными инструментами для данного синтезирования. </w:t>
      </w:r>
    </w:p>
    <w:p w:rsidR="00860F9F" w:rsidRDefault="00860F9F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 стяжаем Синтез Синтеза Изначально Вышестоящего Аватара Синтеза Кут Хуми и просим ввести в данную формулировку и мыслеобраз шагами последующего стяжания в каждом из нас и в синтезе нас. И рядом с Аватаром Синтеза Кут Хуми стоит Изначально Вышестоящий Аватар Синтеза Савелий. Вот если увидели, это Аватар Синте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за Подразделения ИВДИВО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Ставрополь. Аватар Синтеза Савелий чуть вышел перед группой, встал перед нами и обращается к подразделению, фиксируя собою Синтез Генезиса Изначально Вышестоящего Отца. Вот послушайте, что говорит Савелий. 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>Он говорит специализацию, связанную с Созиданием. Я сейчас тоже послушаю, зафиксирую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вам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>, что сказал Аватар.</w:t>
      </w:r>
    </w:p>
    <w:p w:rsidR="00E51362" w:rsidRDefault="00FD2F0E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вот возжигаемся в Хум Синтезом Генезиса Изначально Вышестоящего Отца и развёртываемся вот проникновением, синтезируя возможность созидательности или созидания, ростом профессионального огня в шестой ИВДИВО-космической расе или профессиональных огней</w:t>
      </w:r>
      <w:r w:rsidR="0074291C" w:rsidRP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>в шестой ИВДИВО-космической расе, отстроенностью синтезирования бытия дл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я будущих профессионалов Синтезом О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>гня новой эпохи. Давайте так увидим. Вот Савелий об этом сказал. Что в данном случае, специфика ещё профессиональной деятельности – это формирование, вот то, о чём мы говорили, когда поясняли насчёт каждого года профессиональных синтезов. И Савелий сейчас сказал, ч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то вот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отстройка профессионального огня и профессиональных огней для будущих профессионалов. Мы – настоящие профессионалы и в настоящем мы отстраиваем перспективы. Это крайне важно для формы, в 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том числе и Владыки данной профессии в явлении. Мы тогда стяжаем два Синте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за Изначально Вышестоящего Отца:</w:t>
      </w:r>
      <w:r w:rsidR="0074291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Синтеза Аватара Синтеза Кут Хуми и Синтез Генезиса </w:t>
      </w:r>
      <w:r w:rsidR="00E51362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Отца и просим преобразить Изначально Вышестоящих Аватаров Синтеза Кут Хуми и Савелия каждого из нас на наделяемый Синтез Синтеза и Синтез Генезиса в подготовке к разработке фрагмента Созидания Изначально Вышестоящего Отца и с последующим применением данной профессии и каждый из сост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ава подразделений, формирующих Профессиональный С</w:t>
      </w:r>
      <w:r w:rsidR="00E51362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 (вас три подразделения) концентрирует синтез в своей специализации с Изначально Вышестоящими Аватарами Синтеза.</w:t>
      </w:r>
    </w:p>
    <w:p w:rsidR="00EF5C25" w:rsidRDefault="00E51362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мы </w:t>
      </w:r>
      <w:r w:rsidR="001A4AF8">
        <w:rPr>
          <w:rFonts w:ascii="Times New Roman" w:eastAsia="Times New Roman" w:hAnsi="Times New Roman" w:cs="Times New Roman"/>
          <w:color w:val="2C2D2E"/>
          <w:sz w:val="24"/>
          <w:szCs w:val="24"/>
        </w:rPr>
        <w:t>проникаемся Синтезами и видами 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 Изначально Вышестоящего Аватара Синтеза Кут Хуми, Изначально Вышестоящего Аватара Синтеза Савели</w:t>
      </w:r>
      <w:r w:rsidR="001A4AF8">
        <w:rPr>
          <w:rFonts w:ascii="Times New Roman" w:eastAsia="Times New Roman" w:hAnsi="Times New Roman" w:cs="Times New Roman"/>
          <w:color w:val="2C2D2E"/>
          <w:sz w:val="24"/>
          <w:szCs w:val="24"/>
        </w:rPr>
        <w:t>я в каждом из нас и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1A4AF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интезом</w:t>
      </w:r>
      <w:r w:rsidR="001A4AF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 всей группе, синтезируемся  с Изначально Вышестоящим Отцом, переходим в Зал к Изначально Вышестоящему Отцу 65 537 архетип ИВДИВО</w:t>
      </w:r>
      <w:r w:rsidR="00764DC3">
        <w:rPr>
          <w:rFonts w:ascii="Times New Roman" w:eastAsia="Times New Roman" w:hAnsi="Times New Roman" w:cs="Times New Roman"/>
          <w:color w:val="2C2D2E"/>
          <w:sz w:val="24"/>
          <w:szCs w:val="24"/>
        </w:rPr>
        <w:t>. Кут Хуми идёт с нами, Савелий не пошёл. И, синтезируясь с Изначально Вышестоящим Отцом, становимся телесно, стяжая прямое явление Синтеза Изначально Вышестоящего Отца Телом Владыки, развёртывая Синтез Изначально Вышестоящего Отца, прикладывая усилия, а не просто силой мысли к развёртыванию Синтеза в теле каждого из нас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764DC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выходим на тот накал синтеза 1024-ричности 10-го профессионального синтеза возожжённостью Изначально Вышестоящим Отцом, проникаясь своим внутренним состоянием, служивостью к Изначально Вышестоящему Отцу профессией Служащего Синтеза Изначально Вышестоящего Отца (прям, внутреннее состояние должно быть). Оно рождается изнутри, если хотите, из центра, 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>из центровки Физического Т</w:t>
      </w:r>
      <w:r w:rsidR="00764DC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ела. Центровка не в Хум и не в позвоночнике. Центровка 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>Физического Тела между Хум и позв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оночником. Из Хум идёт выплеск Огней и выплеск С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интезов, из позвоночника идёт выплеск Воли, как раз имперации синтеза 64-х действий Воли, которые вчера стяжали в Мече. И вот центровка усиляет внутренний процесс с Изначально Вышестоящим Отцом внутреннего, такого, когда вы понимаете служивостью Синтез, действующий с Отцом в вас.</w:t>
      </w:r>
    </w:p>
    <w:p w:rsidR="00712B3B" w:rsidRDefault="00FD2F0E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заполняясь Изначально Вышестоящим Отцом, стяжаем у Изначально Вышестоящего Отца Служащего Изначально Вы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шестоящего Отца физически собою. П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>роникаясь, заполняемся огнём и синтезом Импераций Изначально Вышестоящего Отца и Созидания Изн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ачально Вышестоящего Отца. И в Профессиональный О</w:t>
      </w:r>
      <w:r w:rsidR="00EF5C2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гонь Изначально Вышестоящего Синтеза вводим </w:t>
      </w:r>
      <w:r w:rsidR="00364F4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Имперацию Созидающего Синтеза в росте Телом Служащего Изначально Вышестоящего Отца и внешней выправкой пред Отцом выявляем синтезируемый Синтез</w:t>
      </w:r>
      <w:r w:rsidR="00712B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Созидания Изначально Вышестоящего Отца прямым действием в служении Служащим каждым из нас. Вернее, не служением, а служащестью Служащего в каждом из нас. И, возжигаясь Изначально Вышестоящим Отцом, вот посмотрите насколько среда не в зале, а между группой и Изначально Вышестоящим Отцом стала плотнее. Есть такое явление – насыщенности. Вот в этом есть накал. То есть, напряжённость процесса Творящего Синтеза между нами и Изначально Вышестоящим Отцом. Прям, очень хорошая, держим её. </w:t>
      </w:r>
    </w:p>
    <w:p w:rsidR="00712B3B" w:rsidRDefault="00712B3B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 мы вспыхиваем концентрацией Изначально Вышестоящего Отца синтезом Созидания, стяжённого за сегодняшний и вчерашний день каждым из нас. И во внутренней концентрации каждого из нас, возжигаемся Изначально Выш</w:t>
      </w:r>
      <w:r w:rsidR="00FD2F0E">
        <w:rPr>
          <w:rFonts w:ascii="Times New Roman" w:eastAsia="Times New Roman" w:hAnsi="Times New Roman" w:cs="Times New Roman"/>
          <w:color w:val="2C2D2E"/>
          <w:sz w:val="24"/>
          <w:szCs w:val="24"/>
        </w:rPr>
        <w:t>естоящим Отцом, выравнивая возож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жённость и внутреннюю и внешнюю. И </w:t>
      </w:r>
      <w:r w:rsidR="00FD2F0E">
        <w:rPr>
          <w:rFonts w:ascii="Times New Roman" w:eastAsia="Times New Roman" w:hAnsi="Times New Roman" w:cs="Times New Roman"/>
          <w:color w:val="2C2D2E"/>
          <w:sz w:val="24"/>
          <w:szCs w:val="24"/>
        </w:rPr>
        <w:t>развёртываем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среду Синтеза Изначально Вышестоящего Отца в Теле Служащим Изначально Вышестоящего Отца собою.</w:t>
      </w:r>
    </w:p>
    <w:p w:rsidR="00F8207C" w:rsidRDefault="00712B3B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 в этом явлении синтезируемся с Хум Изначально Вышестоящего Отца и синтезируемся с 4096-ю частями Изначально Вышестоящего Отца 4096-ю частями каждого из нас</w:t>
      </w:r>
      <w:r w:rsidR="00F8207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И, возжигаясь Изначально Вышестоящим Отцом, проникаемся и вводим Служащего Изначально Вышестоящего Отца внутренней слиянностью с Изначально Вышестоящим Отцом и внутреннее состояние Изначально Вышестоящего Отца в часть каждого </w:t>
      </w:r>
      <w:r w:rsidR="00FD2F0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 нас и ядром или огнеобразом </w:t>
      </w:r>
      <w:r w:rsidR="00F8207C">
        <w:rPr>
          <w:rFonts w:ascii="Times New Roman" w:eastAsia="Times New Roman" w:hAnsi="Times New Roman" w:cs="Times New Roman"/>
          <w:color w:val="2C2D2E"/>
          <w:sz w:val="24"/>
          <w:szCs w:val="24"/>
        </w:rPr>
        <w:t>ядро части возжигаем Синтез Изначально Вышестоящего Отца в 4096-ти частях в каждом из нас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F8207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сливаясь частями с частями Изначально Вышестоящего Отца, возжигаем одинаковое количество 4096 раз прямой Синтез Изначально Вышестоящего Отца в теле подготавли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вая </w:t>
      </w:r>
      <w:r w:rsidR="00FD2F0E">
        <w:rPr>
          <w:rFonts w:ascii="Times New Roman" w:eastAsia="Times New Roman" w:hAnsi="Times New Roman" w:cs="Times New Roman"/>
          <w:color w:val="2C2D2E"/>
          <w:sz w:val="24"/>
          <w:szCs w:val="24"/>
        </w:rPr>
        <w:t>возожжённостью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тела к С</w:t>
      </w:r>
      <w:r w:rsidR="00F8207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озиданию профессиональным ведением. И, заполняясь </w:t>
      </w:r>
      <w:r w:rsidR="00F8207C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Изначально Вышестоящим Отцом, напахтываем синтез-ричности 4096-ти видов слиянности, стабилизируя слиянностью спекаемость с Изначально Вышестоящим Отцом частями. И, возжигаясь Изначально Вышестоящим Отцом, входим в процесс окончательности и явленности Изначально Вышестоящего Отца и нас в Изначально Вышестоящем Отце каждым из нас. Сейчас есть такое телесное понимание, только это не ощущение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>, это понимание. Как раз уровень Синтеза, когда мы в Отце, а Отец в нас. При этом и Отце телесно напротив и мы напротив Отца телом.</w:t>
      </w:r>
    </w:p>
    <w:p w:rsidR="00036BF3" w:rsidRDefault="00FD2F0E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синтезируясь с Изначально Вышестоящим Отцом, мы стяжаем Служащего Изначально Вышестоящего Отца, принципом 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«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 и Изначально Вышестоящий Отец – мой, то есть каждого из вас 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едины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»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>. И, возжигаясь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распускаем Синтез цельности с Изначально Вышестоящим Отцом. Синтезируемся с Хум Изначально Вышестоящего Отца, стяжаем Синтез Изначально Вышестоящего Отца каждому из нас и синтезу нас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синтезирование 160-ти совершенных инструментов в каждо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м из нас и в синтезе нас. Стяжая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у Изначально Вышестоящего Отца перспективу внутренней ранжированности в дееспособности из 160 совершенных инструментов подготовку к 160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>или более того тем, лекционно-практических, мет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>одических форм работ и практик в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насыщ</w:t>
      </w:r>
      <w:r w:rsidR="002C4B6F">
        <w:rPr>
          <w:rFonts w:ascii="Times New Roman" w:eastAsia="Times New Roman" w:hAnsi="Times New Roman" w:cs="Times New Roman"/>
          <w:color w:val="2C2D2E"/>
          <w:sz w:val="24"/>
          <w:szCs w:val="24"/>
        </w:rPr>
        <w:t>ение с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интеза профессионального ведения, осуществления Синтезом Служащего Синтеза Изначально Вышестоящего Отца. </w:t>
      </w:r>
    </w:p>
    <w:p w:rsidR="00BC07D0" w:rsidRDefault="00FD2F0E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Вышестоящ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им Отцом, преображаемся. Вот в з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>але Отец такую фразу быстро сказал: «Закладка вот этой специфики положена. Такое хорошее начало». Благодарим Изначально Вышестоящего Отца за подтверждение. И проникаемся Синтезом Изначально Вышестоящего Отца телесно. Стяжаем у Изначально Вышестоящего Отца 160 Синтезов Изначально Вышестоящего Отца и фиксируем 160 Синтезов Изначально Вышестоящего Отца, растущими совершенными инструментами в профессиональном применении на фрагмент Созидания Изначально Вышестоящего Отца Служащим Изначально Вышестоящего Отца в каждом из нас и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синтезе нас. И мы развёртываем 160 видов Синтеза, выстраивая вертикальность Синтезом Служения Изначально Вышестоящим Отцом в применении на физике. Вот очень тонкий момент! </w:t>
      </w:r>
    </w:p>
    <w:p w:rsidR="0010203B" w:rsidRDefault="0010203B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Даже, если вы так когда-то делали, ещё раз обратите внимание, тонкость момента. Когда мы говорим «выстраиваем синтез» - это без потери качества в Зале пред Отцом и здесь в физическом теле рождается явленность выразимости Синтеза одномоментностью не ниже мираклевости действия в рабочем выражении и в физическом применении. То есть в рабочем выражении из Зала в физическом явлении. И далее, мы из мираклевого процесса внутренне синтезируем и просим Изначально Вышестоящего Отца разработать репликационно-созидательное действие развёртывание инструментов и преображаемся той синтезфизичностью, которой насытились пред Изначально Вышестоящим Отцом в созидании каждого из нас и синтез нашей группы. И индивидуализируемся в созидании Изначально Вышестоящ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им Отцом, мы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благодарим Изначально Вышестоящего Отца. Возвращаемся в данный зал в физическую реализацию, развёртываемся Изначально Вышестоящим Отцом, в теле возжигаем Огонь Жизни Служащего. Мы в предыдущих практиках стяжали, когда работали с эволюциями. И возжигаемся в Огне Жизни Созиданием, фрагментом прямой явленности Изначально Вышестоящего Отца, развёртывая фрагмент Созидания собою физически телесно, усиляя предметность тем, практик, действий, наработок профессии Служащего Синтеза Изначально Вышестоящего Отца в каждом из нас. </w:t>
      </w:r>
    </w:p>
    <w:p w:rsidR="00860F9F" w:rsidRDefault="00FD2F0E" w:rsidP="00BC0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возжигаясь, теперь можем распускать и направлят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ь </w:t>
      </w:r>
      <w:r w:rsidR="000F31A3">
        <w:rPr>
          <w:rFonts w:ascii="Times New Roman" w:eastAsia="Times New Roman" w:hAnsi="Times New Roman" w:cs="Times New Roman"/>
          <w:color w:val="2C2D2E"/>
          <w:sz w:val="24"/>
          <w:szCs w:val="24"/>
        </w:rPr>
        <w:t>стяжённое, возож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жённое. Мы направляем </w:t>
      </w:r>
      <w:r w:rsidR="000F31A3">
        <w:rPr>
          <w:rFonts w:ascii="Times New Roman" w:eastAsia="Times New Roman" w:hAnsi="Times New Roman" w:cs="Times New Roman"/>
          <w:color w:val="2C2D2E"/>
          <w:sz w:val="24"/>
          <w:szCs w:val="24"/>
        </w:rPr>
        <w:t>всё стяжённое, возож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жённое в Изначально Вышестоящий Дом Изначально Вышестоящего Отца, в подразделение ИВДИВО Ставрополь, в подразделение ИВДИВО Краснодар, в подразделение ИВДИВО Дагестан, в подразделение 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</w:t>
      </w:r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>участников Профессионального Синтеза и в ИВДИВО каждого. И этим выходим из практики.</w:t>
      </w:r>
      <w:r w:rsidR="00BC07D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bookmarkStart w:id="0" w:name="_GoBack"/>
      <w:bookmarkEnd w:id="0"/>
      <w:r w:rsidR="0010203B">
        <w:rPr>
          <w:rFonts w:ascii="Times New Roman" w:eastAsia="Times New Roman" w:hAnsi="Times New Roman" w:cs="Times New Roman"/>
          <w:color w:val="2C2D2E"/>
          <w:sz w:val="24"/>
          <w:szCs w:val="24"/>
        </w:rPr>
        <w:t>Аминь</w:t>
      </w:r>
      <w:r w:rsidR="00036BF3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:rsidR="0010203B" w:rsidRDefault="0010203B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:rsidR="0010203B" w:rsidRDefault="00360D84" w:rsidP="00FD2F0E">
      <w:pPr>
        <w:pStyle w:val="aa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10203B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10203B" w:rsidRPr="001020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020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Аватаресса Изначально Вышестоящего Отца ИВДИВО-космического  ИВДИВО-Развития О-Ч-С ИВО ИВАС Юлия, ИВДИВО-Секретарь праздничного и </w:t>
      </w:r>
      <w:r w:rsidR="0010203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развивающего синтеза ИВАС Кут Хуми подразделения ИВДИВО Ставрополь, Казакова Светлана</w:t>
      </w:r>
    </w:p>
    <w:p w:rsidR="00DB2145" w:rsidRDefault="00360D84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Сдано ИВАС Кут Хуми: </w:t>
      </w:r>
    </w:p>
    <w:p w:rsidR="00DB2145" w:rsidRDefault="00360D84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Проверка:</w:t>
      </w:r>
    </w:p>
    <w:p w:rsidR="00DB2145" w:rsidRDefault="00360D84" w:rsidP="00FD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</w:t>
      </w:r>
    </w:p>
    <w:p w:rsidR="00DB2145" w:rsidRDefault="00DB2145" w:rsidP="00FD2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DB2145" w:rsidSect="00FD2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851" w:bottom="851" w:left="1134" w:header="568" w:footer="1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D2" w:rsidRDefault="006D63D2">
      <w:pPr>
        <w:spacing w:line="240" w:lineRule="auto"/>
      </w:pPr>
      <w:r>
        <w:separator/>
      </w:r>
    </w:p>
  </w:endnote>
  <w:endnote w:type="continuationSeparator" w:id="0">
    <w:p w:rsidR="006D63D2" w:rsidRDefault="006D6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5" w:rsidRDefault="00DB214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100383"/>
      <w:docPartObj>
        <w:docPartGallery w:val="Page Numbers (Bottom of Page)"/>
        <w:docPartUnique/>
      </w:docPartObj>
    </w:sdtPr>
    <w:sdtContent>
      <w:p w:rsidR="00FD2F0E" w:rsidRDefault="00FD2F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7D0">
          <w:rPr>
            <w:noProof/>
          </w:rPr>
          <w:t>4</w:t>
        </w:r>
        <w:r>
          <w:fldChar w:fldCharType="end"/>
        </w:r>
      </w:p>
    </w:sdtContent>
  </w:sdt>
  <w:p w:rsidR="00DB2145" w:rsidRDefault="00DB214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D2" w:rsidRDefault="006D63D2">
      <w:pPr>
        <w:spacing w:after="0"/>
      </w:pPr>
      <w:r>
        <w:separator/>
      </w:r>
    </w:p>
  </w:footnote>
  <w:footnote w:type="continuationSeparator" w:id="0">
    <w:p w:rsidR="006D63D2" w:rsidRDefault="006D63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5" w:rsidRDefault="00DB2145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E" w:rsidRPr="009C6EE3" w:rsidRDefault="00FD2F0E" w:rsidP="00FD2F0E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:rsidR="00FD2F0E" w:rsidRPr="009C6EE3" w:rsidRDefault="00FD2F0E" w:rsidP="00FD2F0E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:rsidR="00FD2F0E" w:rsidRPr="009C6EE3" w:rsidRDefault="00FD2F0E" w:rsidP="00FD2F0E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:rsidR="00DB2145" w:rsidRPr="00FD2F0E" w:rsidRDefault="00DB2145" w:rsidP="00FD2F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5" w:rsidRDefault="00360D84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DB2145" w:rsidRDefault="00360D8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DB2145" w:rsidRDefault="00360D8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DB2145" w:rsidRDefault="00360D8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DB2145" w:rsidRDefault="00DB2145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DB2145" w:rsidRDefault="00DB21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DB2145"/>
    <w:rsid w:val="00036BF3"/>
    <w:rsid w:val="000F31A3"/>
    <w:rsid w:val="0010203B"/>
    <w:rsid w:val="001A4AF8"/>
    <w:rsid w:val="00232BC2"/>
    <w:rsid w:val="002C4B6F"/>
    <w:rsid w:val="00360D84"/>
    <w:rsid w:val="00364F4F"/>
    <w:rsid w:val="00574733"/>
    <w:rsid w:val="006D63D2"/>
    <w:rsid w:val="00712B3B"/>
    <w:rsid w:val="0074291C"/>
    <w:rsid w:val="00764DC3"/>
    <w:rsid w:val="00860F9F"/>
    <w:rsid w:val="00BC07D0"/>
    <w:rsid w:val="00DB2145"/>
    <w:rsid w:val="00E51362"/>
    <w:rsid w:val="00EF5C25"/>
    <w:rsid w:val="00F8207C"/>
    <w:rsid w:val="00F93832"/>
    <w:rsid w:val="00FD2F0E"/>
    <w:rsid w:val="31BB16B3"/>
    <w:rsid w:val="3A2806CE"/>
    <w:rsid w:val="40787A17"/>
    <w:rsid w:val="4A7C73A4"/>
    <w:rsid w:val="551F5FB4"/>
    <w:rsid w:val="6D2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B279D"/>
  <w15:docId w15:val="{D0C24DA2-D8A9-4617-A75A-EC03F08B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DB21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DB21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DB21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B21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DB214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DB21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B2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DB214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rsid w:val="00DB2145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rsid w:val="00DB214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rsid w:val="00DB21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rsid w:val="00DB2145"/>
    <w:pPr>
      <w:spacing w:after="200" w:line="276" w:lineRule="auto"/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DB2145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DB2145"/>
  </w:style>
  <w:style w:type="table" w:customStyle="1" w:styleId="TableNormal">
    <w:name w:val="TableNormal"/>
    <w:qFormat/>
    <w:rsid w:val="00DB21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DB2145"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qFormat/>
    <w:rsid w:val="00DB21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DB2145"/>
    <w:rPr>
      <w:sz w:val="22"/>
      <w:szCs w:val="22"/>
    </w:rPr>
  </w:style>
  <w:style w:type="character" w:customStyle="1" w:styleId="ab">
    <w:name w:val="Без интервала Знак"/>
    <w:link w:val="aa"/>
    <w:uiPriority w:val="1"/>
    <w:qFormat/>
    <w:locked/>
    <w:rsid w:val="00DB2145"/>
  </w:style>
  <w:style w:type="paragraph" w:customStyle="1" w:styleId="ac">
    <w:name w:val="текст Синтез"/>
    <w:basedOn w:val="a"/>
    <w:link w:val="ad"/>
    <w:qFormat/>
    <w:rsid w:val="00DB214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sid w:val="00DB2145"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B214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sid w:val="00DB2145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sid w:val="00DB21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6</cp:revision>
  <dcterms:created xsi:type="dcterms:W3CDTF">2025-06-29T20:29:00Z</dcterms:created>
  <dcterms:modified xsi:type="dcterms:W3CDTF">2025-07-01T11:33:00Z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00EBEF6B4EA24F46B3C239E657DA8083_13</vt:lpwstr>
  </property>
</Properties>
</file>